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71EB9" w14:textId="2E60F359" w:rsidR="005C7BCC" w:rsidRDefault="005C7BCC" w:rsidP="005C7BCC">
      <w:pPr>
        <w:spacing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Приложение 1 к Документации</w:t>
      </w:r>
    </w:p>
    <w:p w14:paraId="58646EEE" w14:textId="200072E2" w:rsidR="005C7BCC" w:rsidRDefault="005C7BCC" w:rsidP="005C7BCC">
      <w:pPr>
        <w:spacing w:line="240" w:lineRule="auto"/>
        <w:jc w:val="right"/>
        <w:rPr>
          <w:rFonts w:ascii="Times New Roman" w:hAnsi="Times New Roman" w:cs="Times New Roman"/>
          <w:bCs/>
        </w:rPr>
      </w:pPr>
    </w:p>
    <w:p w14:paraId="4C441A73" w14:textId="77777777" w:rsidR="005C7BCC" w:rsidRPr="005C7BCC" w:rsidRDefault="005C7BCC" w:rsidP="005C7BCC">
      <w:pPr>
        <w:spacing w:line="240" w:lineRule="auto"/>
        <w:jc w:val="right"/>
        <w:rPr>
          <w:rFonts w:ascii="Times New Roman" w:hAnsi="Times New Roman" w:cs="Times New Roman"/>
          <w:bCs/>
        </w:rPr>
      </w:pPr>
    </w:p>
    <w:p w14:paraId="192CC458" w14:textId="7FA3F47B" w:rsidR="0078227D" w:rsidRPr="0023627D" w:rsidRDefault="0078227D" w:rsidP="0023627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23627D">
        <w:rPr>
          <w:rFonts w:ascii="Times New Roman" w:hAnsi="Times New Roman" w:cs="Times New Roman"/>
          <w:b/>
        </w:rPr>
        <w:t>ТЕХНИЧЕСКОЕ ЗАДАНИЕ</w:t>
      </w:r>
    </w:p>
    <w:p w14:paraId="57144D77" w14:textId="77777777" w:rsidR="00674C4D" w:rsidRPr="0023627D" w:rsidRDefault="00674C4D" w:rsidP="00674C4D">
      <w:pPr>
        <w:spacing w:line="240" w:lineRule="auto"/>
        <w:rPr>
          <w:rFonts w:ascii="Times New Roman" w:hAnsi="Times New Roman" w:cs="Times New Roman"/>
        </w:rPr>
      </w:pPr>
    </w:p>
    <w:p w14:paraId="40ECB901" w14:textId="47CA5A30" w:rsidR="0078227D" w:rsidRPr="0023627D" w:rsidRDefault="0078227D" w:rsidP="00082074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23627D">
        <w:rPr>
          <w:rFonts w:ascii="Times New Roman" w:hAnsi="Times New Roman" w:cs="Times New Roman"/>
          <w:b/>
        </w:rPr>
        <w:t>Обща</w:t>
      </w:r>
      <w:r w:rsidR="0023627D">
        <w:rPr>
          <w:rFonts w:ascii="Times New Roman" w:hAnsi="Times New Roman" w:cs="Times New Roman"/>
          <w:b/>
        </w:rPr>
        <w:t xml:space="preserve">я информация о </w:t>
      </w:r>
      <w:r w:rsidR="0056504B">
        <w:rPr>
          <w:rFonts w:ascii="Times New Roman" w:hAnsi="Times New Roman" w:cs="Times New Roman"/>
          <w:b/>
        </w:rPr>
        <w:t>предмете</w:t>
      </w:r>
      <w:r w:rsidR="0023627D">
        <w:rPr>
          <w:rFonts w:ascii="Times New Roman" w:hAnsi="Times New Roman" w:cs="Times New Roman"/>
          <w:b/>
        </w:rPr>
        <w:t xml:space="preserve"> закупки</w:t>
      </w:r>
    </w:p>
    <w:p w14:paraId="6D8C8BD6" w14:textId="5F63DB3D" w:rsidR="006B739D" w:rsidRPr="0023627D" w:rsidRDefault="0056504B" w:rsidP="006B739D">
      <w:pPr>
        <w:pStyle w:val="a3"/>
        <w:numPr>
          <w:ilvl w:val="1"/>
          <w:numId w:val="1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Предмет</w:t>
      </w:r>
      <w:r w:rsidR="0078227D" w:rsidRPr="0023627D">
        <w:rPr>
          <w:rFonts w:ascii="Times New Roman" w:hAnsi="Times New Roman"/>
        </w:rPr>
        <w:t xml:space="preserve"> закупки: </w:t>
      </w:r>
      <w:r w:rsidR="006B739D">
        <w:rPr>
          <w:rFonts w:ascii="Times New Roman" w:hAnsi="Times New Roman"/>
        </w:rPr>
        <w:t xml:space="preserve">Аренда </w:t>
      </w:r>
      <w:r w:rsidR="006B739D" w:rsidRPr="0041765A">
        <w:rPr>
          <w:rFonts w:ascii="Times New Roman" w:hAnsi="Times New Roman"/>
        </w:rPr>
        <w:t>грязезащитных ковро</w:t>
      </w:r>
      <w:r w:rsidR="006B739D">
        <w:rPr>
          <w:rFonts w:ascii="Times New Roman" w:hAnsi="Times New Roman"/>
        </w:rPr>
        <w:t xml:space="preserve">в в офисах </w:t>
      </w:r>
      <w:r w:rsidR="006B739D" w:rsidRPr="00A4206E">
        <w:rPr>
          <w:rFonts w:ascii="Times New Roman" w:hAnsi="Times New Roman"/>
          <w:bCs/>
        </w:rPr>
        <w:t>ООО «Иркутскэнергосбыт»</w:t>
      </w:r>
      <w:r w:rsidR="006B739D">
        <w:rPr>
          <w:rFonts w:ascii="Times New Roman" w:hAnsi="Times New Roman"/>
          <w:bCs/>
        </w:rPr>
        <w:t>, расположенных в г. Иркутск.</w:t>
      </w:r>
    </w:p>
    <w:p w14:paraId="0AFD0517" w14:textId="56ECA154" w:rsidR="005C7BCC" w:rsidRPr="005C7BCC" w:rsidRDefault="0041765A" w:rsidP="009B4082">
      <w:pPr>
        <w:pStyle w:val="a3"/>
        <w:numPr>
          <w:ilvl w:val="1"/>
          <w:numId w:val="1"/>
        </w:numPr>
        <w:tabs>
          <w:tab w:val="left" w:pos="567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5C7BCC">
        <w:rPr>
          <w:rFonts w:ascii="Times New Roman" w:hAnsi="Times New Roman"/>
        </w:rPr>
        <w:t>Объем</w:t>
      </w:r>
      <w:r w:rsidR="00D829BC" w:rsidRPr="005C7BCC">
        <w:rPr>
          <w:rFonts w:ascii="Times New Roman" w:hAnsi="Times New Roman"/>
        </w:rPr>
        <w:t xml:space="preserve">, местоположение и периодичность </w:t>
      </w:r>
      <w:r w:rsidR="0023627D" w:rsidRPr="005C7BCC">
        <w:rPr>
          <w:rFonts w:ascii="Times New Roman" w:hAnsi="Times New Roman"/>
        </w:rPr>
        <w:t xml:space="preserve">оказания услуг: </w:t>
      </w:r>
      <w:r w:rsidRPr="005C7BCC">
        <w:rPr>
          <w:rFonts w:ascii="Times New Roman" w:hAnsi="Times New Roman"/>
          <w:bCs/>
        </w:rPr>
        <w:t>согласно Приложению № 1 к Техническому заданию</w:t>
      </w:r>
      <w:r w:rsidR="005C7BCC" w:rsidRPr="005C7BCC">
        <w:rPr>
          <w:rFonts w:ascii="Times New Roman" w:hAnsi="Times New Roman"/>
          <w:bCs/>
        </w:rPr>
        <w:t xml:space="preserve"> «</w:t>
      </w:r>
      <w:r w:rsidR="006B739D" w:rsidRPr="005C7BCC">
        <w:rPr>
          <w:rFonts w:ascii="Times New Roman" w:hAnsi="Times New Roman" w:cs="Times New Roman"/>
          <w:bCs/>
        </w:rPr>
        <w:t>Условия обслуживания</w:t>
      </w:r>
      <w:r w:rsidR="005C7BCC" w:rsidRPr="005C7BCC">
        <w:rPr>
          <w:rFonts w:ascii="Times New Roman" w:hAnsi="Times New Roman" w:cs="Times New Roman"/>
          <w:bCs/>
        </w:rPr>
        <w:t xml:space="preserve"> грязезащитных ковровых</w:t>
      </w:r>
      <w:r w:rsidR="005C7BCC">
        <w:rPr>
          <w:rFonts w:ascii="Times New Roman" w:hAnsi="Times New Roman" w:cs="Times New Roman"/>
          <w:bCs/>
        </w:rPr>
        <w:t>».</w:t>
      </w:r>
      <w:r w:rsidR="005C7BCC" w:rsidRPr="005C7BCC">
        <w:rPr>
          <w:rFonts w:ascii="Times New Roman" w:hAnsi="Times New Roman" w:cs="Times New Roman"/>
          <w:bCs/>
        </w:rPr>
        <w:t xml:space="preserve"> </w:t>
      </w:r>
    </w:p>
    <w:p w14:paraId="464F61C7" w14:textId="7ABE6B82" w:rsidR="0023627D" w:rsidRPr="006B739D" w:rsidRDefault="0041765A" w:rsidP="006B739D">
      <w:pPr>
        <w:pStyle w:val="a3"/>
        <w:numPr>
          <w:ilvl w:val="1"/>
          <w:numId w:val="1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/>
        </w:rPr>
      </w:pPr>
      <w:r w:rsidRPr="006B739D">
        <w:rPr>
          <w:rFonts w:ascii="Times New Roman" w:hAnsi="Times New Roman"/>
        </w:rPr>
        <w:t>Срок оказания услуг</w:t>
      </w:r>
      <w:r w:rsidR="00C74C4F" w:rsidRPr="006B739D">
        <w:rPr>
          <w:rFonts w:ascii="Times New Roman" w:hAnsi="Times New Roman"/>
        </w:rPr>
        <w:t xml:space="preserve">: с момента заключения договора (в течении одного года) с </w:t>
      </w:r>
      <w:r w:rsidR="001573A4" w:rsidRPr="006B739D">
        <w:rPr>
          <w:rFonts w:ascii="Times New Roman" w:hAnsi="Times New Roman"/>
        </w:rPr>
        <w:t>возможностью пролонгации</w:t>
      </w:r>
      <w:r w:rsidR="00C74C4F" w:rsidRPr="006B739D">
        <w:rPr>
          <w:rFonts w:ascii="Times New Roman" w:hAnsi="Times New Roman"/>
        </w:rPr>
        <w:t>.</w:t>
      </w:r>
    </w:p>
    <w:p w14:paraId="640E2D94" w14:textId="41301DE5" w:rsidR="00606555" w:rsidRPr="00606555" w:rsidRDefault="004C3662" w:rsidP="006B739D">
      <w:pPr>
        <w:pStyle w:val="a3"/>
        <w:numPr>
          <w:ilvl w:val="1"/>
          <w:numId w:val="1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/>
        </w:rPr>
      </w:pPr>
      <w:r w:rsidRPr="004C3662">
        <w:rPr>
          <w:rFonts w:ascii="Times New Roman" w:hAnsi="Times New Roman"/>
        </w:rPr>
        <w:t>Оказание услуг осуществляется по отчетным периодам (календарный месяц)</w:t>
      </w:r>
      <w:r>
        <w:rPr>
          <w:rFonts w:ascii="Times New Roman" w:hAnsi="Times New Roman"/>
        </w:rPr>
        <w:t xml:space="preserve">. </w:t>
      </w:r>
      <w:r w:rsidR="00606555" w:rsidRPr="00606555">
        <w:rPr>
          <w:rFonts w:ascii="Times New Roman" w:hAnsi="Times New Roman"/>
        </w:rPr>
        <w:t xml:space="preserve">Приемка услуг производится Заказчиком </w:t>
      </w:r>
      <w:r w:rsidR="00606555">
        <w:rPr>
          <w:rFonts w:ascii="Times New Roman" w:hAnsi="Times New Roman"/>
        </w:rPr>
        <w:t>ежемесячно</w:t>
      </w:r>
      <w:r w:rsidR="00606555" w:rsidRPr="00606555">
        <w:rPr>
          <w:rFonts w:ascii="Times New Roman" w:hAnsi="Times New Roman"/>
        </w:rPr>
        <w:t>.</w:t>
      </w:r>
      <w:r w:rsidR="00082074">
        <w:rPr>
          <w:rFonts w:ascii="Times New Roman" w:hAnsi="Times New Roman"/>
        </w:rPr>
        <w:t xml:space="preserve"> </w:t>
      </w:r>
      <w:r w:rsidR="00082074" w:rsidRPr="00082074">
        <w:rPr>
          <w:rFonts w:ascii="Times New Roman" w:hAnsi="Times New Roman"/>
        </w:rPr>
        <w:t>По истечении отчетного периода (календарного месяца)</w:t>
      </w:r>
      <w:r w:rsidR="00082074">
        <w:rPr>
          <w:rFonts w:ascii="Times New Roman" w:hAnsi="Times New Roman"/>
        </w:rPr>
        <w:t>,</w:t>
      </w:r>
      <w:r w:rsidR="00082074" w:rsidRPr="00082074">
        <w:rPr>
          <w:rFonts w:ascii="Times New Roman" w:hAnsi="Times New Roman"/>
        </w:rPr>
        <w:t xml:space="preserve"> </w:t>
      </w:r>
      <w:r w:rsidR="00082074">
        <w:rPr>
          <w:rFonts w:ascii="Times New Roman" w:hAnsi="Times New Roman"/>
        </w:rPr>
        <w:t xml:space="preserve">в последний рабочий день месяца оказания услуг, </w:t>
      </w:r>
      <w:r w:rsidR="00082074" w:rsidRPr="00082074">
        <w:rPr>
          <w:rFonts w:ascii="Times New Roman" w:hAnsi="Times New Roman"/>
        </w:rPr>
        <w:t>Исполнитель представляет Заказчику комплект отчетной документации</w:t>
      </w:r>
      <w:r w:rsidR="0056504B">
        <w:rPr>
          <w:rFonts w:ascii="Times New Roman" w:hAnsi="Times New Roman"/>
        </w:rPr>
        <w:t>.</w:t>
      </w:r>
    </w:p>
    <w:p w14:paraId="0EF765EE" w14:textId="77777777" w:rsidR="0078227D" w:rsidRPr="0023627D" w:rsidRDefault="0023627D" w:rsidP="006B739D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Стандарт услуг</w:t>
      </w:r>
    </w:p>
    <w:p w14:paraId="440E02CC" w14:textId="097DAADB" w:rsidR="0041765A" w:rsidRDefault="00CB3F71" w:rsidP="006B739D">
      <w:pPr>
        <w:pStyle w:val="a3"/>
        <w:numPr>
          <w:ilvl w:val="1"/>
          <w:numId w:val="1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/>
        </w:rPr>
      </w:pPr>
      <w:r w:rsidRPr="0023627D">
        <w:rPr>
          <w:rFonts w:ascii="Times New Roman" w:hAnsi="Times New Roman"/>
        </w:rPr>
        <w:t xml:space="preserve">Для взаимодействия с Заказчиком Исполнитель обязан в течение 1 рабочего дня с даты заключения </w:t>
      </w:r>
      <w:r w:rsidR="0056504B">
        <w:rPr>
          <w:rFonts w:ascii="Times New Roman" w:hAnsi="Times New Roman"/>
        </w:rPr>
        <w:t>Договора</w:t>
      </w:r>
      <w:r w:rsidRPr="0023627D">
        <w:rPr>
          <w:rFonts w:ascii="Times New Roman" w:hAnsi="Times New Roman"/>
        </w:rPr>
        <w:t xml:space="preserve"> назначить ответственное контактное лицо, </w:t>
      </w:r>
      <w:r w:rsidR="0056504B">
        <w:rPr>
          <w:rFonts w:ascii="Times New Roman" w:hAnsi="Times New Roman"/>
        </w:rPr>
        <w:t>предоставить</w:t>
      </w:r>
      <w:r w:rsidRPr="0023627D">
        <w:rPr>
          <w:rFonts w:ascii="Times New Roman" w:hAnsi="Times New Roman"/>
        </w:rPr>
        <w:t xml:space="preserve"> адрес электронной почты для приема данных (заявок, запросов, писем) в электронной форме, номер телефона, а также список сотрудников, привлекаемых к оказанию услуг.</w:t>
      </w:r>
    </w:p>
    <w:p w14:paraId="31F74ADF" w14:textId="09245754" w:rsidR="00082074" w:rsidRDefault="00082074" w:rsidP="006B739D">
      <w:pPr>
        <w:pStyle w:val="a3"/>
        <w:numPr>
          <w:ilvl w:val="1"/>
          <w:numId w:val="1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/>
        </w:rPr>
      </w:pPr>
      <w:r w:rsidRPr="00082074">
        <w:rPr>
          <w:rFonts w:ascii="Times New Roman" w:hAnsi="Times New Roman"/>
        </w:rPr>
        <w:t xml:space="preserve">Допуск на объекты Заказчика осуществляется в соответствии с установленным пропускным режимом </w:t>
      </w:r>
      <w:r w:rsidR="009E7C53">
        <w:rPr>
          <w:rFonts w:ascii="Times New Roman" w:hAnsi="Times New Roman"/>
        </w:rPr>
        <w:t>на объектах Заказчика</w:t>
      </w:r>
      <w:r w:rsidRPr="00082074">
        <w:rPr>
          <w:rFonts w:ascii="Times New Roman" w:hAnsi="Times New Roman"/>
        </w:rPr>
        <w:t>.</w:t>
      </w:r>
    </w:p>
    <w:p w14:paraId="688E33CF" w14:textId="77777777" w:rsidR="0041765A" w:rsidRDefault="0041765A" w:rsidP="006B739D">
      <w:pPr>
        <w:pStyle w:val="a3"/>
        <w:numPr>
          <w:ilvl w:val="1"/>
          <w:numId w:val="1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/>
        </w:rPr>
      </w:pPr>
      <w:r w:rsidRPr="0041765A">
        <w:rPr>
          <w:rFonts w:ascii="Times New Roman" w:hAnsi="Times New Roman"/>
        </w:rPr>
        <w:t>Исполнитель производит чистку и замену грязезащитных ковровых покрытий, являющихся собственностью Исполнителя, на новые, либо на бывшие в эксплуатации ковровые покрытия, прошедшие химическую чистку методом промышленной стирки, не имеющие следов грязи и пыли, а также повреждений, и пригодные к дальнейшей эксплуатации.</w:t>
      </w:r>
    </w:p>
    <w:p w14:paraId="32667506" w14:textId="77777777" w:rsidR="0021550E" w:rsidRPr="0041765A" w:rsidRDefault="0023627D" w:rsidP="006B739D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  <w:b/>
        </w:rPr>
      </w:pPr>
      <w:r w:rsidRPr="0041765A">
        <w:rPr>
          <w:rFonts w:ascii="Times New Roman" w:hAnsi="Times New Roman"/>
          <w:b/>
        </w:rPr>
        <w:t>Состав услуг</w:t>
      </w:r>
    </w:p>
    <w:p w14:paraId="1FA44571" w14:textId="593EEFFA" w:rsidR="006C6A31" w:rsidRDefault="0041765A" w:rsidP="006B739D">
      <w:pPr>
        <w:pStyle w:val="a3"/>
        <w:numPr>
          <w:ilvl w:val="1"/>
          <w:numId w:val="1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1765A">
        <w:rPr>
          <w:rFonts w:ascii="Times New Roman" w:eastAsia="Times New Roman" w:hAnsi="Times New Roman" w:cs="Times New Roman"/>
          <w:lang w:eastAsia="ru-RU"/>
        </w:rPr>
        <w:t>Используемые в процессе оказания услуг грязезащитные ковровые покрытия должны отвечать следующим требованиям:</w:t>
      </w:r>
    </w:p>
    <w:p w14:paraId="36FBCE93" w14:textId="7FF14BC1" w:rsidR="00601805" w:rsidRPr="0056504B" w:rsidRDefault="0041765A" w:rsidP="006B739D">
      <w:pPr>
        <w:pStyle w:val="a3"/>
        <w:widowControl w:val="0"/>
        <w:numPr>
          <w:ilvl w:val="2"/>
          <w:numId w:val="1"/>
        </w:numPr>
        <w:tabs>
          <w:tab w:val="left" w:pos="284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6504B">
        <w:rPr>
          <w:rFonts w:ascii="Times New Roman" w:eastAsia="Times New Roman" w:hAnsi="Times New Roman" w:cs="Times New Roman"/>
          <w:lang w:eastAsia="ru-RU"/>
        </w:rPr>
        <w:t>грязезащитные ворсовые ковровые покрытия должны быть износостойкими, обладающими высокой впитывающей способностью, обеспечивающие удаление грязи с обуви</w:t>
      </w:r>
      <w:r w:rsidR="00601805" w:rsidRPr="0056504B">
        <w:rPr>
          <w:rFonts w:ascii="Times New Roman" w:eastAsia="Times New Roman" w:hAnsi="Times New Roman" w:cs="Times New Roman"/>
          <w:lang w:eastAsia="ru-RU"/>
        </w:rPr>
        <w:t>,</w:t>
      </w:r>
      <w:r w:rsidRPr="0056504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01805" w:rsidRPr="0056504B">
        <w:rPr>
          <w:rFonts w:ascii="Times New Roman" w:eastAsia="Times New Roman" w:hAnsi="Times New Roman" w:cs="Times New Roman"/>
          <w:lang w:eastAsia="ru-RU"/>
        </w:rPr>
        <w:t>эффективное удержание грязи и влаги при высокой проходимости,</w:t>
      </w:r>
    </w:p>
    <w:p w14:paraId="77C1B258" w14:textId="73343DE6" w:rsidR="0041765A" w:rsidRPr="0056504B" w:rsidRDefault="00601805" w:rsidP="006B739D">
      <w:pPr>
        <w:pStyle w:val="a3"/>
        <w:widowControl w:val="0"/>
        <w:numPr>
          <w:ilvl w:val="2"/>
          <w:numId w:val="1"/>
        </w:numPr>
        <w:tabs>
          <w:tab w:val="left" w:pos="284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6504B">
        <w:rPr>
          <w:rFonts w:ascii="Times New Roman" w:eastAsia="Times New Roman" w:hAnsi="Times New Roman" w:cs="Times New Roman"/>
          <w:lang w:eastAsia="ru-RU"/>
        </w:rPr>
        <w:t>в</w:t>
      </w:r>
      <w:r w:rsidR="0041765A" w:rsidRPr="0056504B">
        <w:rPr>
          <w:rFonts w:ascii="Times New Roman" w:eastAsia="Times New Roman" w:hAnsi="Times New Roman" w:cs="Times New Roman"/>
          <w:lang w:eastAsia="ru-RU"/>
        </w:rPr>
        <w:t>орс ковровых покрытий должен обладать противоскользящими и антистатическими свойствами, а также не должен деформироваться и изменять цвет в процессе эксплуатации;</w:t>
      </w:r>
    </w:p>
    <w:p w14:paraId="48BF4620" w14:textId="7742E1C3" w:rsidR="00C4253A" w:rsidRDefault="00C4253A" w:rsidP="00673AB5">
      <w:pPr>
        <w:widowControl w:val="0"/>
        <w:numPr>
          <w:ilvl w:val="0"/>
          <w:numId w:val="14"/>
        </w:numPr>
        <w:tabs>
          <w:tab w:val="left" w:pos="284"/>
          <w:tab w:val="left" w:pos="1134"/>
        </w:tabs>
        <w:autoSpaceDE w:val="0"/>
        <w:autoSpaceDN w:val="0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</w:t>
      </w:r>
      <w:r w:rsidRPr="00C4253A">
        <w:rPr>
          <w:rFonts w:ascii="Times New Roman" w:eastAsia="Times New Roman" w:hAnsi="Times New Roman" w:cs="Times New Roman"/>
          <w:lang w:eastAsia="ru-RU"/>
        </w:rPr>
        <w:t>орс разрезной, вварен в резиновую подложку</w:t>
      </w:r>
      <w:r w:rsidR="006D32E4">
        <w:rPr>
          <w:rFonts w:ascii="Times New Roman" w:eastAsia="Times New Roman" w:hAnsi="Times New Roman" w:cs="Times New Roman"/>
          <w:lang w:eastAsia="ru-RU"/>
        </w:rPr>
        <w:t>;</w:t>
      </w:r>
    </w:p>
    <w:p w14:paraId="4336FEB3" w14:textId="77777777" w:rsidR="00601805" w:rsidRPr="00601805" w:rsidRDefault="00601805" w:rsidP="00673AB5">
      <w:pPr>
        <w:widowControl w:val="0"/>
        <w:numPr>
          <w:ilvl w:val="0"/>
          <w:numId w:val="14"/>
        </w:numPr>
        <w:tabs>
          <w:tab w:val="left" w:pos="284"/>
          <w:tab w:val="left" w:pos="1134"/>
        </w:tabs>
        <w:autoSpaceDE w:val="0"/>
        <w:autoSpaceDN w:val="0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01805">
        <w:rPr>
          <w:rFonts w:ascii="Times New Roman" w:eastAsia="Times New Roman" w:hAnsi="Times New Roman" w:cs="Times New Roman"/>
          <w:lang w:eastAsia="ru-RU"/>
        </w:rPr>
        <w:t>высота ворса - не менее 10 мм;</w:t>
      </w:r>
    </w:p>
    <w:p w14:paraId="2FD5EE86" w14:textId="1E97EB79" w:rsidR="00601805" w:rsidRPr="00601805" w:rsidRDefault="00601805" w:rsidP="00673AB5">
      <w:pPr>
        <w:widowControl w:val="0"/>
        <w:numPr>
          <w:ilvl w:val="0"/>
          <w:numId w:val="14"/>
        </w:numPr>
        <w:tabs>
          <w:tab w:val="left" w:pos="284"/>
          <w:tab w:val="left" w:pos="1134"/>
        </w:tabs>
        <w:autoSpaceDE w:val="0"/>
        <w:autoSpaceDN w:val="0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01805">
        <w:rPr>
          <w:rFonts w:ascii="Times New Roman" w:eastAsia="Times New Roman" w:hAnsi="Times New Roman" w:cs="Times New Roman"/>
          <w:lang w:eastAsia="ru-RU"/>
        </w:rPr>
        <w:t>плотность не менее 800 г/кв.м</w:t>
      </w:r>
      <w:r w:rsidR="006D32E4">
        <w:rPr>
          <w:rFonts w:ascii="Times New Roman" w:eastAsia="Times New Roman" w:hAnsi="Times New Roman" w:cs="Times New Roman"/>
          <w:lang w:eastAsia="ru-RU"/>
        </w:rPr>
        <w:t>;</w:t>
      </w:r>
    </w:p>
    <w:p w14:paraId="3D2C47D2" w14:textId="3ADECCD9" w:rsidR="00601805" w:rsidRPr="00601805" w:rsidRDefault="00601805" w:rsidP="006D32E4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ind w:left="993" w:hanging="28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01805">
        <w:rPr>
          <w:rFonts w:ascii="Times New Roman" w:eastAsia="Times New Roman" w:hAnsi="Times New Roman" w:cs="Times New Roman"/>
          <w:lang w:eastAsia="ru-RU"/>
        </w:rPr>
        <w:t>поглотительная способность (впитывание) по отношению к жидкости не менее 5 л. на 1</w:t>
      </w:r>
      <w:r w:rsidR="00624FB7">
        <w:rPr>
          <w:rFonts w:ascii="Times New Roman" w:eastAsia="Times New Roman" w:hAnsi="Times New Roman" w:cs="Times New Roman"/>
          <w:lang w:val="en-US" w:eastAsia="ru-RU"/>
        </w:rPr>
        <w:t> </w:t>
      </w:r>
      <w:r w:rsidRPr="00601805">
        <w:rPr>
          <w:rFonts w:ascii="Times New Roman" w:eastAsia="Times New Roman" w:hAnsi="Times New Roman" w:cs="Times New Roman"/>
          <w:lang w:eastAsia="ru-RU"/>
        </w:rPr>
        <w:t>кв.м., грязеудержание не менее 4 кг на 1кг на кв.м.;</w:t>
      </w:r>
    </w:p>
    <w:p w14:paraId="5CE3E4A9" w14:textId="7F7F64FA" w:rsidR="0041765A" w:rsidRPr="0056504B" w:rsidRDefault="0041765A" w:rsidP="006B739D">
      <w:pPr>
        <w:pStyle w:val="a3"/>
        <w:widowControl w:val="0"/>
        <w:numPr>
          <w:ilvl w:val="2"/>
          <w:numId w:val="1"/>
        </w:numPr>
        <w:tabs>
          <w:tab w:val="left" w:pos="284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6504B">
        <w:rPr>
          <w:rFonts w:ascii="Times New Roman" w:eastAsia="Times New Roman" w:hAnsi="Times New Roman" w:cs="Times New Roman"/>
          <w:lang w:eastAsia="ru-RU"/>
        </w:rPr>
        <w:t>резиновая основа грязезащитных ворсовых ковровых покрытий должна обладать противоскользящими свойствами, быть устойчива к нефтепродуктам, химическим реагентам и механическим воздействиям, а также к высоким и низким температурам</w:t>
      </w:r>
      <w:r w:rsidR="00673AB5">
        <w:rPr>
          <w:rFonts w:ascii="Times New Roman" w:eastAsia="Times New Roman" w:hAnsi="Times New Roman" w:cs="Times New Roman"/>
          <w:lang w:eastAsia="ru-RU"/>
        </w:rPr>
        <w:t xml:space="preserve"> согласно климатическим условиям</w:t>
      </w:r>
      <w:r w:rsidRPr="0056504B">
        <w:rPr>
          <w:rFonts w:ascii="Times New Roman" w:eastAsia="Times New Roman" w:hAnsi="Times New Roman" w:cs="Times New Roman"/>
          <w:lang w:eastAsia="ru-RU"/>
        </w:rPr>
        <w:t>;</w:t>
      </w:r>
    </w:p>
    <w:p w14:paraId="2DC809A1" w14:textId="0045D235" w:rsidR="0041765A" w:rsidRPr="0056504B" w:rsidRDefault="0041765A" w:rsidP="006B739D">
      <w:pPr>
        <w:pStyle w:val="a3"/>
        <w:widowControl w:val="0"/>
        <w:numPr>
          <w:ilvl w:val="2"/>
          <w:numId w:val="1"/>
        </w:numPr>
        <w:tabs>
          <w:tab w:val="left" w:pos="284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6504B">
        <w:rPr>
          <w:rFonts w:ascii="Times New Roman" w:eastAsia="Times New Roman" w:hAnsi="Times New Roman" w:cs="Times New Roman"/>
          <w:lang w:eastAsia="ru-RU"/>
        </w:rPr>
        <w:t xml:space="preserve">грязезащитные ворсовые ковровые покрытия должны быть безопасными для посетителей, не создавать препятствий при ходьбе и не создавать травмоопасную обстановку - не должны иметь заломов и сгибов. Резиновый кант должен предотвращать задирание ковра. </w:t>
      </w:r>
    </w:p>
    <w:p w14:paraId="6E261DFB" w14:textId="76D1B0FA" w:rsidR="0041765A" w:rsidRPr="0056504B" w:rsidRDefault="0041765A" w:rsidP="006B739D">
      <w:pPr>
        <w:pStyle w:val="a3"/>
        <w:widowControl w:val="0"/>
        <w:numPr>
          <w:ilvl w:val="2"/>
          <w:numId w:val="1"/>
        </w:numPr>
        <w:tabs>
          <w:tab w:val="left" w:pos="284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6504B">
        <w:rPr>
          <w:rFonts w:ascii="Times New Roman" w:eastAsia="Times New Roman" w:hAnsi="Times New Roman" w:cs="Times New Roman"/>
          <w:lang w:eastAsia="ru-RU"/>
        </w:rPr>
        <w:t xml:space="preserve">цвет ковра </w:t>
      </w:r>
      <w:r w:rsidR="00601805" w:rsidRPr="0056504B">
        <w:rPr>
          <w:rFonts w:ascii="Times New Roman" w:eastAsia="Times New Roman" w:hAnsi="Times New Roman" w:cs="Times New Roman"/>
          <w:lang w:eastAsia="ru-RU"/>
        </w:rPr>
        <w:t xml:space="preserve">определен </w:t>
      </w:r>
      <w:r w:rsidR="00EA1C74" w:rsidRPr="0056504B">
        <w:rPr>
          <w:rFonts w:ascii="Times New Roman" w:eastAsia="Times New Roman" w:hAnsi="Times New Roman" w:cs="Times New Roman"/>
          <w:lang w:eastAsia="ru-RU"/>
        </w:rPr>
        <w:t xml:space="preserve">согласно </w:t>
      </w:r>
      <w:r w:rsidR="00EA1C74" w:rsidRPr="0056504B">
        <w:rPr>
          <w:rFonts w:ascii="Times New Roman" w:eastAsia="Times New Roman" w:hAnsi="Times New Roman" w:cs="Times New Roman"/>
          <w:bCs/>
          <w:lang w:eastAsia="ru-RU"/>
        </w:rPr>
        <w:t>Приложению № 1 к Техническому заданию</w:t>
      </w:r>
      <w:r w:rsidR="0056504B">
        <w:rPr>
          <w:rFonts w:ascii="Times New Roman" w:eastAsia="Times New Roman" w:hAnsi="Times New Roman" w:cs="Times New Roman"/>
          <w:bCs/>
          <w:lang w:eastAsia="ru-RU"/>
        </w:rPr>
        <w:t>,</w:t>
      </w:r>
      <w:r w:rsidR="0056504B" w:rsidRPr="0056504B">
        <w:t xml:space="preserve"> </w:t>
      </w:r>
      <w:r w:rsidR="0056504B" w:rsidRPr="0056504B">
        <w:rPr>
          <w:rFonts w:ascii="Times New Roman" w:eastAsia="Times New Roman" w:hAnsi="Times New Roman" w:cs="Times New Roman"/>
          <w:bCs/>
          <w:lang w:eastAsia="ru-RU"/>
        </w:rPr>
        <w:t>ковры должны быть одного оттенка</w:t>
      </w:r>
      <w:r w:rsidRPr="0056504B">
        <w:rPr>
          <w:rFonts w:ascii="Times New Roman" w:eastAsia="Times New Roman" w:hAnsi="Times New Roman" w:cs="Times New Roman"/>
          <w:lang w:eastAsia="ru-RU"/>
        </w:rPr>
        <w:t>.</w:t>
      </w:r>
    </w:p>
    <w:p w14:paraId="6B977E50" w14:textId="7F346E81" w:rsidR="00C74C4F" w:rsidRPr="0056504B" w:rsidRDefault="00C4253A" w:rsidP="0056504B">
      <w:pPr>
        <w:widowControl w:val="0"/>
        <w:tabs>
          <w:tab w:val="left" w:pos="284"/>
          <w:tab w:val="left" w:pos="1134"/>
        </w:tabs>
        <w:autoSpaceDE w:val="0"/>
        <w:autoSpaceDN w:val="0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6504B">
        <w:rPr>
          <w:rFonts w:ascii="Times New Roman" w:eastAsia="Times New Roman" w:hAnsi="Times New Roman" w:cs="Times New Roman"/>
          <w:lang w:eastAsia="ru-RU"/>
        </w:rPr>
        <w:t>3.2.</w:t>
      </w:r>
      <w:r w:rsidR="00C74C4F" w:rsidRPr="0056504B">
        <w:rPr>
          <w:rFonts w:ascii="Times New Roman" w:eastAsia="Times New Roman" w:hAnsi="Times New Roman" w:cs="Times New Roman"/>
          <w:lang w:eastAsia="ru-RU"/>
        </w:rPr>
        <w:tab/>
        <w:t>Покрытия должны соответствовать действующим санитарно-эпидемиологическим требованиям, предъявляемым к напольным покрытиям в общественных зданиях.</w:t>
      </w:r>
    </w:p>
    <w:p w14:paraId="41E3388F" w14:textId="0A41370C" w:rsidR="002653AA" w:rsidRPr="00C4253A" w:rsidRDefault="0041765A" w:rsidP="00082074">
      <w:pPr>
        <w:pStyle w:val="a3"/>
        <w:numPr>
          <w:ilvl w:val="1"/>
          <w:numId w:val="11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4253A">
        <w:rPr>
          <w:rFonts w:ascii="Times New Roman" w:eastAsia="Times New Roman" w:hAnsi="Times New Roman" w:cs="Times New Roman"/>
          <w:lang w:eastAsia="ru-RU"/>
        </w:rPr>
        <w:lastRenderedPageBreak/>
        <w:t xml:space="preserve">Доставка, погрузочно-разгрузочные работы, размещение (укладка) </w:t>
      </w:r>
      <w:r w:rsidR="002653AA" w:rsidRPr="00C4253A">
        <w:rPr>
          <w:rFonts w:ascii="Times New Roman" w:eastAsia="Times New Roman" w:hAnsi="Times New Roman" w:cs="Times New Roman"/>
          <w:lang w:eastAsia="ru-RU"/>
        </w:rPr>
        <w:t>в указанном Заказчиком месте ковровых покрытий,</w:t>
      </w:r>
      <w:r w:rsidRPr="00C4253A">
        <w:rPr>
          <w:rFonts w:ascii="Times New Roman" w:eastAsia="Times New Roman" w:hAnsi="Times New Roman" w:cs="Times New Roman"/>
          <w:lang w:eastAsia="ru-RU"/>
        </w:rPr>
        <w:t xml:space="preserve"> </w:t>
      </w:r>
      <w:r w:rsidR="002653AA" w:rsidRPr="00C4253A">
        <w:rPr>
          <w:rFonts w:ascii="Times New Roman" w:eastAsia="Times New Roman" w:hAnsi="Times New Roman" w:cs="Times New Roman"/>
          <w:lang w:eastAsia="ru-RU"/>
        </w:rPr>
        <w:t xml:space="preserve">в том числе и при замене, </w:t>
      </w:r>
      <w:r w:rsidRPr="00C4253A">
        <w:rPr>
          <w:rFonts w:ascii="Times New Roman" w:eastAsia="Times New Roman" w:hAnsi="Times New Roman" w:cs="Times New Roman"/>
          <w:lang w:eastAsia="ru-RU"/>
        </w:rPr>
        <w:t>осуществляется силами и за счёт средств Исполнителя.</w:t>
      </w:r>
    </w:p>
    <w:p w14:paraId="44FD8DE1" w14:textId="5A45968D" w:rsidR="002653AA" w:rsidRDefault="002653AA" w:rsidP="00082074">
      <w:pPr>
        <w:pStyle w:val="a3"/>
        <w:numPr>
          <w:ilvl w:val="1"/>
          <w:numId w:val="11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653AA">
        <w:rPr>
          <w:rFonts w:ascii="Times New Roman" w:eastAsia="Times New Roman" w:hAnsi="Times New Roman" w:cs="Times New Roman"/>
          <w:lang w:eastAsia="ru-RU"/>
        </w:rPr>
        <w:t xml:space="preserve">Передача </w:t>
      </w:r>
      <w:r>
        <w:rPr>
          <w:rFonts w:ascii="Times New Roman" w:eastAsia="Times New Roman" w:hAnsi="Times New Roman" w:cs="Times New Roman"/>
          <w:lang w:eastAsia="ru-RU"/>
        </w:rPr>
        <w:t>ковровых покрытий</w:t>
      </w:r>
      <w:r w:rsidRPr="002653AA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Исполнителем Заказчику и </w:t>
      </w:r>
      <w:r w:rsidRPr="002653AA">
        <w:rPr>
          <w:rFonts w:ascii="Times New Roman" w:eastAsia="Times New Roman" w:hAnsi="Times New Roman" w:cs="Times New Roman"/>
          <w:lang w:eastAsia="ru-RU"/>
        </w:rPr>
        <w:t xml:space="preserve">возврат производится на основании </w:t>
      </w:r>
      <w:r w:rsidR="00B33469">
        <w:rPr>
          <w:rFonts w:ascii="Times New Roman" w:eastAsia="Times New Roman" w:hAnsi="Times New Roman" w:cs="Times New Roman"/>
          <w:lang w:eastAsia="ru-RU"/>
        </w:rPr>
        <w:t>А</w:t>
      </w:r>
      <w:r w:rsidRPr="002653AA">
        <w:rPr>
          <w:rFonts w:ascii="Times New Roman" w:eastAsia="Times New Roman" w:hAnsi="Times New Roman" w:cs="Times New Roman"/>
          <w:lang w:eastAsia="ru-RU"/>
        </w:rPr>
        <w:t>кта приема-передачи</w:t>
      </w:r>
      <w:r w:rsidR="00B54DAF">
        <w:rPr>
          <w:rFonts w:ascii="Times New Roman" w:eastAsia="Times New Roman" w:hAnsi="Times New Roman" w:cs="Times New Roman"/>
          <w:lang w:eastAsia="ru-RU"/>
        </w:rPr>
        <w:t xml:space="preserve"> в режиме рабочего времени </w:t>
      </w:r>
      <w:r w:rsidR="00B33469">
        <w:rPr>
          <w:rFonts w:ascii="Times New Roman" w:eastAsia="Times New Roman" w:hAnsi="Times New Roman" w:cs="Times New Roman"/>
          <w:lang w:eastAsia="ru-RU"/>
        </w:rPr>
        <w:t>З</w:t>
      </w:r>
      <w:r w:rsidR="00B54DAF">
        <w:rPr>
          <w:rFonts w:ascii="Times New Roman" w:eastAsia="Times New Roman" w:hAnsi="Times New Roman" w:cs="Times New Roman"/>
          <w:lang w:eastAsia="ru-RU"/>
        </w:rPr>
        <w:t>аказчика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75E8489B" w14:textId="2568C2A4" w:rsidR="00FC0B77" w:rsidRPr="0023627D" w:rsidRDefault="00082074" w:rsidP="00082074">
      <w:pPr>
        <w:pStyle w:val="a3"/>
        <w:numPr>
          <w:ilvl w:val="0"/>
          <w:numId w:val="1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</w:t>
      </w:r>
      <w:r w:rsidR="0023627D">
        <w:rPr>
          <w:rFonts w:ascii="Times New Roman" w:hAnsi="Times New Roman"/>
          <w:b/>
        </w:rPr>
        <w:t>аранти</w:t>
      </w:r>
      <w:r>
        <w:rPr>
          <w:rFonts w:ascii="Times New Roman" w:hAnsi="Times New Roman"/>
          <w:b/>
        </w:rPr>
        <w:t>и</w:t>
      </w:r>
      <w:r w:rsidR="0023627D">
        <w:rPr>
          <w:rFonts w:ascii="Times New Roman" w:hAnsi="Times New Roman"/>
          <w:b/>
        </w:rPr>
        <w:t xml:space="preserve"> качества</w:t>
      </w:r>
    </w:p>
    <w:p w14:paraId="6B364A15" w14:textId="2FCA414A" w:rsidR="00F83035" w:rsidRPr="0056504B" w:rsidRDefault="0056504B" w:rsidP="0056504B">
      <w:pPr>
        <w:pStyle w:val="a3"/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/>
          <w:b/>
        </w:rPr>
      </w:pPr>
      <w:r>
        <w:rPr>
          <w:rFonts w:ascii="TimesNewRomanPSMT" w:hAnsi="TimesNewRomanPSMT"/>
          <w:color w:val="000000"/>
        </w:rPr>
        <w:t xml:space="preserve">4.1. </w:t>
      </w:r>
      <w:r w:rsidR="00F83035" w:rsidRPr="0056504B">
        <w:rPr>
          <w:rFonts w:ascii="TimesNewRomanPSMT" w:hAnsi="TimesNewRomanPSMT"/>
          <w:color w:val="000000"/>
        </w:rPr>
        <w:t xml:space="preserve">Гарантия качества услуг предоставляется Исполнителем в течение срока оказания услуг в полном объеме в соответствии с требованиями </w:t>
      </w:r>
      <w:r w:rsidR="00601805" w:rsidRPr="0056504B">
        <w:rPr>
          <w:rFonts w:ascii="TimesNewRomanPSMT" w:hAnsi="TimesNewRomanPSMT"/>
          <w:color w:val="000000"/>
        </w:rPr>
        <w:t>Договора</w:t>
      </w:r>
      <w:r w:rsidR="00F83035" w:rsidRPr="0056504B">
        <w:rPr>
          <w:rFonts w:ascii="TimesNewRomanPSMT" w:hAnsi="TimesNewRomanPSMT"/>
          <w:color w:val="000000"/>
        </w:rPr>
        <w:t xml:space="preserve"> и настоящего Технического задания</w:t>
      </w:r>
      <w:r w:rsidR="00B33469">
        <w:rPr>
          <w:rFonts w:ascii="TimesNewRomanPSMT" w:hAnsi="TimesNewRomanPSMT"/>
          <w:color w:val="000000"/>
        </w:rPr>
        <w:t>.</w:t>
      </w:r>
      <w:r w:rsidR="00F83035" w:rsidRPr="0056504B">
        <w:rPr>
          <w:rFonts w:ascii="TimesNewRomanPSMT" w:hAnsi="TimesNewRomanPSMT"/>
          <w:color w:val="000000"/>
        </w:rPr>
        <w:t xml:space="preserve"> </w:t>
      </w:r>
    </w:p>
    <w:p w14:paraId="7C47A7D1" w14:textId="77777777" w:rsidR="00F83035" w:rsidRPr="0023627D" w:rsidRDefault="00F83035" w:rsidP="00082074">
      <w:pPr>
        <w:pStyle w:val="a3"/>
        <w:numPr>
          <w:ilvl w:val="0"/>
          <w:numId w:val="1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  <w:b/>
        </w:rPr>
      </w:pPr>
      <w:r w:rsidRPr="0023627D">
        <w:rPr>
          <w:rFonts w:ascii="Times New Roman" w:hAnsi="Times New Roman"/>
          <w:b/>
        </w:rPr>
        <w:t>Требования к безопасности оказания услуг</w:t>
      </w:r>
    </w:p>
    <w:p w14:paraId="1802C8C6" w14:textId="6FB9B54B" w:rsidR="00601805" w:rsidRPr="00673AB5" w:rsidRDefault="00601805" w:rsidP="00673AB5">
      <w:pPr>
        <w:pStyle w:val="a3"/>
        <w:numPr>
          <w:ilvl w:val="1"/>
          <w:numId w:val="13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/>
        </w:rPr>
      </w:pPr>
      <w:r w:rsidRPr="00673AB5">
        <w:rPr>
          <w:rFonts w:ascii="Times New Roman" w:hAnsi="Times New Roman"/>
        </w:rPr>
        <w:t xml:space="preserve">Оказание услуг по Договору и настоящему </w:t>
      </w:r>
      <w:r w:rsidR="00673AB5">
        <w:rPr>
          <w:rFonts w:ascii="Times New Roman" w:hAnsi="Times New Roman"/>
        </w:rPr>
        <w:t>Т</w:t>
      </w:r>
      <w:r w:rsidRPr="00673AB5">
        <w:rPr>
          <w:rFonts w:ascii="Times New Roman" w:hAnsi="Times New Roman"/>
        </w:rPr>
        <w:t xml:space="preserve">ехническому заданию должны выполняться с соблюдением норм пожарной и электробезопасности, </w:t>
      </w:r>
      <w:r w:rsidR="00C4253A" w:rsidRPr="00673AB5">
        <w:rPr>
          <w:rFonts w:ascii="Times New Roman" w:hAnsi="Times New Roman"/>
        </w:rPr>
        <w:t xml:space="preserve">действующего внутреннего распорядка Заказчика, </w:t>
      </w:r>
      <w:r w:rsidRPr="00673AB5">
        <w:rPr>
          <w:rFonts w:ascii="Times New Roman" w:hAnsi="Times New Roman"/>
        </w:rPr>
        <w:t>техники безопасности, охраны труда, охраны окружающей среды</w:t>
      </w:r>
    </w:p>
    <w:p w14:paraId="1ECB506E" w14:textId="77777777" w:rsidR="00F83035" w:rsidRPr="002653AA" w:rsidRDefault="002653AA" w:rsidP="00673AB5">
      <w:pPr>
        <w:pStyle w:val="a3"/>
        <w:numPr>
          <w:ilvl w:val="1"/>
          <w:numId w:val="13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/>
        </w:rPr>
      </w:pPr>
      <w:r w:rsidRPr="002653AA">
        <w:rPr>
          <w:rFonts w:ascii="Times New Roman" w:hAnsi="Times New Roman"/>
        </w:rPr>
        <w:t xml:space="preserve">Исполнитель обеспечивает соответствие результатов услуг требованиям качества, безопасности жизни и здоровья </w:t>
      </w:r>
      <w:r>
        <w:rPr>
          <w:rFonts w:ascii="Times New Roman" w:hAnsi="Times New Roman"/>
        </w:rPr>
        <w:t>работников и посетителей</w:t>
      </w:r>
      <w:r w:rsidRPr="002653AA">
        <w:rPr>
          <w:rFonts w:ascii="Times New Roman" w:hAnsi="Times New Roman"/>
        </w:rPr>
        <w:t xml:space="preserve"> Заказчика</w:t>
      </w:r>
      <w:r>
        <w:rPr>
          <w:rFonts w:ascii="Times New Roman" w:hAnsi="Times New Roman"/>
        </w:rPr>
        <w:t>.</w:t>
      </w:r>
    </w:p>
    <w:p w14:paraId="78D95ED4" w14:textId="77777777" w:rsidR="00E80BDD" w:rsidRPr="0023627D" w:rsidRDefault="00E80BDD" w:rsidP="00673AB5">
      <w:pPr>
        <w:pStyle w:val="a3"/>
        <w:numPr>
          <w:ilvl w:val="0"/>
          <w:numId w:val="13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  <w:b/>
        </w:rPr>
      </w:pPr>
      <w:r w:rsidRPr="0023627D">
        <w:rPr>
          <w:rFonts w:ascii="Times New Roman" w:hAnsi="Times New Roman"/>
          <w:b/>
        </w:rPr>
        <w:t xml:space="preserve">Перечень нормативных правовых </w:t>
      </w:r>
      <w:r w:rsidR="0023627D">
        <w:rPr>
          <w:rFonts w:ascii="Times New Roman" w:hAnsi="Times New Roman"/>
          <w:b/>
        </w:rPr>
        <w:t>и нормативных технических актов</w:t>
      </w:r>
    </w:p>
    <w:p w14:paraId="4617E72C" w14:textId="77777777" w:rsidR="00016B3C" w:rsidRDefault="002653AA" w:rsidP="00673AB5">
      <w:pPr>
        <w:pStyle w:val="a3"/>
        <w:numPr>
          <w:ilvl w:val="1"/>
          <w:numId w:val="13"/>
        </w:numPr>
        <w:tabs>
          <w:tab w:val="left" w:pos="567"/>
          <w:tab w:val="left" w:pos="1276"/>
        </w:tabs>
        <w:ind w:left="0" w:firstLine="709"/>
        <w:jc w:val="both"/>
        <w:rPr>
          <w:rFonts w:ascii="Times New Roman" w:hAnsi="Times New Roman" w:cs="Times New Roman"/>
        </w:rPr>
      </w:pPr>
      <w:r w:rsidRPr="002653AA">
        <w:rPr>
          <w:rFonts w:ascii="Times New Roman" w:hAnsi="Times New Roman" w:cs="Times New Roman"/>
        </w:rPr>
        <w:t>Оказываемые услуги должны соответствовать</w:t>
      </w:r>
      <w:r>
        <w:rPr>
          <w:rFonts w:ascii="Times New Roman" w:hAnsi="Times New Roman" w:cs="Times New Roman"/>
        </w:rPr>
        <w:t xml:space="preserve"> требованиям ГОСТ Р 51108-2016 "</w:t>
      </w:r>
      <w:r w:rsidRPr="002653AA">
        <w:rPr>
          <w:rFonts w:ascii="Times New Roman" w:hAnsi="Times New Roman" w:cs="Times New Roman"/>
        </w:rPr>
        <w:t>Услуги бытовые. Химическая чи</w:t>
      </w:r>
      <w:r>
        <w:rPr>
          <w:rFonts w:ascii="Times New Roman" w:hAnsi="Times New Roman" w:cs="Times New Roman"/>
        </w:rPr>
        <w:t>стка. Общие технические условия"</w:t>
      </w:r>
      <w:r w:rsidRPr="002653AA">
        <w:rPr>
          <w:rFonts w:ascii="Times New Roman" w:hAnsi="Times New Roman" w:cs="Times New Roman"/>
        </w:rPr>
        <w:t xml:space="preserve"> и других нормативных документов, а также действующим технологическим документам на услуги конкретного вида.</w:t>
      </w:r>
    </w:p>
    <w:p w14:paraId="5D4FE517" w14:textId="77777777" w:rsidR="003762EF" w:rsidRDefault="003762EF" w:rsidP="00082074">
      <w:pPr>
        <w:pStyle w:val="a3"/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</w:p>
    <w:p w14:paraId="5D148463" w14:textId="77777777" w:rsidR="003762EF" w:rsidRDefault="003762EF" w:rsidP="00E724F3">
      <w:pPr>
        <w:pStyle w:val="a3"/>
        <w:tabs>
          <w:tab w:val="left" w:pos="567"/>
        </w:tabs>
        <w:spacing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7727AC6B" w14:textId="7F6E89E0" w:rsidR="00D829BC" w:rsidRDefault="00D829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EAC4AF6" w14:textId="77777777" w:rsidR="003762EF" w:rsidRDefault="003762EF" w:rsidP="00E724F3">
      <w:pPr>
        <w:pStyle w:val="a3"/>
        <w:tabs>
          <w:tab w:val="left" w:pos="567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</w:p>
    <w:p w14:paraId="480E78A3" w14:textId="77777777" w:rsidR="003762EF" w:rsidRDefault="003762EF" w:rsidP="003762EF">
      <w:pPr>
        <w:pStyle w:val="a3"/>
        <w:tabs>
          <w:tab w:val="left" w:pos="567"/>
        </w:tabs>
        <w:spacing w:line="240" w:lineRule="auto"/>
        <w:ind w:left="0"/>
        <w:jc w:val="right"/>
        <w:rPr>
          <w:rFonts w:ascii="Times New Roman" w:hAnsi="Times New Roman" w:cs="Times New Roman"/>
        </w:rPr>
      </w:pPr>
      <w:r w:rsidRPr="003762EF">
        <w:rPr>
          <w:rFonts w:ascii="Times New Roman" w:hAnsi="Times New Roman" w:cs="Times New Roman"/>
        </w:rPr>
        <w:t>Прилож</w:t>
      </w:r>
      <w:r>
        <w:rPr>
          <w:rFonts w:ascii="Times New Roman" w:hAnsi="Times New Roman" w:cs="Times New Roman"/>
        </w:rPr>
        <w:t>ению № 1 к Техническому заданию</w:t>
      </w:r>
    </w:p>
    <w:p w14:paraId="6E36D11D" w14:textId="77777777" w:rsidR="003762EF" w:rsidRDefault="003762EF" w:rsidP="003762EF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14:paraId="480145D0" w14:textId="11D53DE6" w:rsidR="003762EF" w:rsidRPr="00F0225A" w:rsidRDefault="001573A4" w:rsidP="003762EF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F0225A">
        <w:rPr>
          <w:rFonts w:ascii="Times New Roman" w:hAnsi="Times New Roman" w:cs="Times New Roman"/>
          <w:b/>
        </w:rPr>
        <w:t>Условия обслуживания</w:t>
      </w:r>
      <w:r w:rsidR="003762EF" w:rsidRPr="00F0225A">
        <w:rPr>
          <w:rFonts w:ascii="Times New Roman" w:hAnsi="Times New Roman" w:cs="Times New Roman"/>
          <w:b/>
        </w:rPr>
        <w:t xml:space="preserve"> грязезащитных ковровых </w:t>
      </w:r>
    </w:p>
    <w:p w14:paraId="73E01533" w14:textId="77777777" w:rsidR="003762EF" w:rsidRDefault="003762EF" w:rsidP="003762EF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F0225A">
        <w:rPr>
          <w:rFonts w:ascii="Times New Roman" w:hAnsi="Times New Roman" w:cs="Times New Roman"/>
          <w:b/>
        </w:rPr>
        <w:t>покрытий на резиновой основе</w:t>
      </w:r>
    </w:p>
    <w:p w14:paraId="769A4128" w14:textId="6EC33B24" w:rsidR="003762EF" w:rsidRDefault="003762EF" w:rsidP="003762EF">
      <w:pPr>
        <w:pStyle w:val="a3"/>
        <w:tabs>
          <w:tab w:val="left" w:pos="567"/>
        </w:tabs>
        <w:spacing w:line="240" w:lineRule="auto"/>
        <w:ind w:left="0"/>
        <w:jc w:val="center"/>
        <w:rPr>
          <w:rFonts w:ascii="Times New Roman" w:hAnsi="Times New Roman" w:cs="Times New Roman"/>
        </w:rPr>
      </w:pPr>
    </w:p>
    <w:p w14:paraId="52C0D554" w14:textId="26A6E247" w:rsidR="00A4206E" w:rsidRDefault="00A4206E" w:rsidP="003762EF">
      <w:pPr>
        <w:pStyle w:val="a3"/>
        <w:tabs>
          <w:tab w:val="left" w:pos="567"/>
        </w:tabs>
        <w:spacing w:line="240" w:lineRule="auto"/>
        <w:ind w:left="0"/>
        <w:jc w:val="center"/>
        <w:rPr>
          <w:rFonts w:ascii="Times New Roman" w:hAnsi="Times New Roman" w:cs="Times New Roman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553"/>
        <w:gridCol w:w="1113"/>
        <w:gridCol w:w="1041"/>
        <w:gridCol w:w="1389"/>
        <w:gridCol w:w="1871"/>
        <w:gridCol w:w="1957"/>
      </w:tblGrid>
      <w:tr w:rsidR="00A4206E" w:rsidRPr="00A4206E" w14:paraId="1F91DAB6" w14:textId="77777777" w:rsidTr="00C62660">
        <w:trPr>
          <w:trHeight w:val="1515"/>
        </w:trPr>
        <w:tc>
          <w:tcPr>
            <w:tcW w:w="2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255B82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Место использования Покрытия (адрес, примечание)</w:t>
            </w:r>
          </w:p>
        </w:tc>
        <w:tc>
          <w:tcPr>
            <w:tcW w:w="11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3480D7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Размер, (см)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F802F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 покрытия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5813D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сменных ковровых покрытий (шт.)</w:t>
            </w:r>
          </w:p>
        </w:tc>
        <w:tc>
          <w:tcPr>
            <w:tcW w:w="18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BC5DE" w14:textId="7A5D4307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Периодичность </w:t>
            </w:r>
            <w:r w:rsidR="00A4206E"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обслуживания в летний период с мая по сентябрь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 w:rsidR="00A4206E"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замены в неделю)</w:t>
            </w:r>
          </w:p>
        </w:tc>
        <w:tc>
          <w:tcPr>
            <w:tcW w:w="19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42C524" w14:textId="1D413992" w:rsidR="00A4206E" w:rsidRPr="00A4206E" w:rsidRDefault="001573A4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Периодичность обслуживания в </w:t>
            </w:r>
            <w:r w:rsidR="00A4206E"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зимний период с октября по апрель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(замены в неделю)</w:t>
            </w:r>
          </w:p>
        </w:tc>
      </w:tr>
      <w:tr w:rsidR="00A4206E" w:rsidRPr="00A4206E" w14:paraId="4161059C" w14:textId="77777777" w:rsidTr="00C62660">
        <w:trPr>
          <w:trHeight w:val="509"/>
        </w:trPr>
        <w:tc>
          <w:tcPr>
            <w:tcW w:w="2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0296C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1DBA5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40064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5FBFB0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49A817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25C70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4206E" w:rsidRPr="00A4206E" w14:paraId="2898A5A2" w14:textId="77777777" w:rsidTr="00C62660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21121B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пр. Ю. Тена 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C066E2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85*150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37B41C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55F01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1A721F" w14:textId="44C55303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98D10C" w14:textId="043CEF38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1DF556ED" w14:textId="77777777" w:rsidTr="00C62660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16FD64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пр. Ю. Тена 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038806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150*300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6057B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8D0C1C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167281" w14:textId="610E7F77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337AA8" w14:textId="30B1FBE8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0AB61B5D" w14:textId="77777777" w:rsidTr="00C62660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F7F3B3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Байкальская 259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4D15A9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85*150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4C326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FF389C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2B8E2A" w14:textId="1C284FEF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F9D03B" w14:textId="7364791F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1EDE7C51" w14:textId="77777777" w:rsidTr="00C62660">
        <w:trPr>
          <w:trHeight w:val="315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46D8C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Байкальская 259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2B39A9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115*200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4FE785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719051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BA3357" w14:textId="518F5246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50767C" w14:textId="708780FC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622BFD38" w14:textId="77777777" w:rsidTr="00C62660">
        <w:trPr>
          <w:trHeight w:val="330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540046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Байкальская 259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9B56E5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115*400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616462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54F198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C546F0" w14:textId="02542817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3F1C42" w14:textId="196C44F3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211C1613" w14:textId="77777777" w:rsidTr="00C62660">
        <w:trPr>
          <w:trHeight w:val="105"/>
        </w:trPr>
        <w:tc>
          <w:tcPr>
            <w:tcW w:w="2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8126DF" w14:textId="1969F2AE" w:rsidR="00A4206E" w:rsidRPr="00A4206E" w:rsidRDefault="00D829BC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="00A4206E"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4206E"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Байкальская 259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СЦ</w:t>
            </w:r>
            <w:r w:rsidR="00A4206E"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BD055C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85*150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839E25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56D7DF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A44519" w14:textId="3719AE7A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FBCE09" w14:textId="6F4744D3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A4206E" w:rsidRPr="00A4206E" w14:paraId="5BD98C28" w14:textId="77777777" w:rsidTr="00C62660">
        <w:trPr>
          <w:trHeight w:val="165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242ABD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Байкальская 259В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8886B3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115*200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A46C65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DF6A0E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F49598" w14:textId="7192B9F8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1BC175" w14:textId="699DEC6D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5EB5C9EF" w14:textId="77777777" w:rsidTr="00C62660">
        <w:trPr>
          <w:trHeight w:val="90"/>
        </w:trPr>
        <w:tc>
          <w:tcPr>
            <w:tcW w:w="2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E2AEAD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Байкальская 259/1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53FC03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150*250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F7DEC6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2A2A0B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9BD936" w14:textId="24F5411B" w:rsidR="00A4206E" w:rsidRPr="00A4206E" w:rsidRDefault="00311F76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E8D810" w14:textId="6A83FCBE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34D8DB04" w14:textId="77777777" w:rsidTr="00C62660">
        <w:trPr>
          <w:trHeight w:val="165"/>
        </w:trPr>
        <w:tc>
          <w:tcPr>
            <w:tcW w:w="2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10B3DB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Байкальская 259/1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D0D730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115*200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DC2560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92C504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9D0F16" w14:textId="7286F256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58704C" w14:textId="6483FB7C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40166CB8" w14:textId="77777777" w:rsidTr="00C62660">
        <w:trPr>
          <w:trHeight w:val="315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BF3B40" w14:textId="708B5ED2" w:rsidR="00A4206E" w:rsidRPr="00A4206E" w:rsidRDefault="00311F76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="00A4206E"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л. Р. Люксембург 164/1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0BC93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150*300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5F2154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8E69C3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7C13EF" w14:textId="3E0BCC65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15BD92" w14:textId="3653A48E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0C318D17" w14:textId="77777777" w:rsidTr="00D829BC">
        <w:trPr>
          <w:trHeight w:val="440"/>
        </w:trPr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55B127" w14:textId="74AB5EF8" w:rsidR="00A4206E" w:rsidRPr="00A4206E" w:rsidRDefault="00311F76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="00A4206E"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л. Р. Люксембург 164/1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79E4A1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115*400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4EEEB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8EA616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863F16" w14:textId="65AD21F8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2EDF18" w14:textId="41DCB3A0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7CD49302" w14:textId="77777777" w:rsidTr="00C62660">
        <w:trPr>
          <w:trHeight w:val="315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ADF03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Чехова 23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EA63B7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150*250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000D10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0217BF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55DAAB" w14:textId="3DFD1AC9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B2BB9E" w14:textId="4AE3EB5F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3DA6293D" w14:textId="77777777" w:rsidTr="00C62660">
        <w:trPr>
          <w:trHeight w:val="315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18A240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Чехова 23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1521BC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85*</w:t>
            </w: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BBCA6A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14049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1BD78E" w14:textId="31F955E1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2954C7" w14:textId="24C98B15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A4206E" w:rsidRPr="00A4206E" w14:paraId="2910E329" w14:textId="77777777" w:rsidTr="00C62660">
        <w:trPr>
          <w:trHeight w:val="315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88E5EC" w14:textId="77777777" w:rsidR="00A4206E" w:rsidRPr="00A4206E" w:rsidRDefault="00A4206E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Чехова 23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E963A0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15</w:t>
            </w: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*2</w:t>
            </w: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9FE99B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1E282" w14:textId="77777777" w:rsidR="00A4206E" w:rsidRPr="00A4206E" w:rsidRDefault="00A4206E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A420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EB712A" w14:textId="45606FCE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612D3B" w14:textId="62E969DC" w:rsidR="00A4206E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D829BC" w:rsidRPr="00A4206E" w14:paraId="5D72F759" w14:textId="77777777" w:rsidTr="00C62660">
        <w:trPr>
          <w:trHeight w:val="315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578D7" w14:textId="34105B2F" w:rsidR="00D829BC" w:rsidRPr="00A4206E" w:rsidRDefault="00D829BC" w:rsidP="00A4206E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D82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л. Мухиной 2Г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598F46" w14:textId="602F9810" w:rsidR="00D829BC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100*200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DA28A0" w14:textId="78F77021" w:rsidR="00D829BC" w:rsidRPr="00A4206E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2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Серый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5564CF" w14:textId="1CE98418" w:rsidR="00D829BC" w:rsidRPr="00D829BC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091524" w14:textId="1FAE0E3A" w:rsidR="00D829BC" w:rsidRPr="00D829BC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7CEBE9" w14:textId="2F8F16D5" w:rsidR="00D829BC" w:rsidRPr="00D829BC" w:rsidRDefault="00D829BC" w:rsidP="00A4206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</w:tbl>
    <w:p w14:paraId="6B4390F6" w14:textId="1A1D1F09" w:rsidR="00A4206E" w:rsidRDefault="00A4206E" w:rsidP="003762EF">
      <w:pPr>
        <w:pStyle w:val="a3"/>
        <w:tabs>
          <w:tab w:val="left" w:pos="567"/>
        </w:tabs>
        <w:spacing w:line="240" w:lineRule="auto"/>
        <w:ind w:left="0"/>
        <w:jc w:val="center"/>
        <w:rPr>
          <w:rFonts w:ascii="Times New Roman" w:hAnsi="Times New Roman" w:cs="Times New Roman"/>
        </w:rPr>
      </w:pPr>
    </w:p>
    <w:p w14:paraId="6A3C64DF" w14:textId="77777777" w:rsidR="00A4206E" w:rsidRDefault="00A4206E" w:rsidP="003762EF">
      <w:pPr>
        <w:pStyle w:val="a3"/>
        <w:tabs>
          <w:tab w:val="left" w:pos="567"/>
        </w:tabs>
        <w:spacing w:line="240" w:lineRule="auto"/>
        <w:ind w:left="0"/>
        <w:jc w:val="center"/>
        <w:rPr>
          <w:rFonts w:ascii="Times New Roman" w:hAnsi="Times New Roman" w:cs="Times New Roman"/>
        </w:rPr>
      </w:pPr>
    </w:p>
    <w:p w14:paraId="16C290A6" w14:textId="77777777" w:rsidR="003762EF" w:rsidRDefault="003762EF" w:rsidP="003762EF">
      <w:pPr>
        <w:pStyle w:val="a3"/>
        <w:tabs>
          <w:tab w:val="left" w:pos="567"/>
        </w:tabs>
        <w:spacing w:line="240" w:lineRule="auto"/>
        <w:ind w:left="0"/>
        <w:jc w:val="right"/>
        <w:rPr>
          <w:rFonts w:ascii="Times New Roman" w:hAnsi="Times New Roman" w:cs="Times New Roman"/>
        </w:rPr>
      </w:pPr>
    </w:p>
    <w:p w14:paraId="0B59C6F5" w14:textId="77777777" w:rsidR="003762EF" w:rsidRDefault="003762EF" w:rsidP="003762EF">
      <w:pPr>
        <w:pStyle w:val="a3"/>
        <w:tabs>
          <w:tab w:val="left" w:pos="567"/>
        </w:tabs>
        <w:spacing w:line="240" w:lineRule="auto"/>
        <w:ind w:left="0"/>
        <w:jc w:val="right"/>
        <w:rPr>
          <w:rFonts w:ascii="Times New Roman" w:hAnsi="Times New Roman" w:cs="Times New Roman"/>
        </w:rPr>
      </w:pPr>
    </w:p>
    <w:sectPr w:rsidR="003762EF" w:rsidSect="003266EB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53EE"/>
    <w:multiLevelType w:val="multilevel"/>
    <w:tmpl w:val="6610D0D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4922D0"/>
    <w:multiLevelType w:val="hybridMultilevel"/>
    <w:tmpl w:val="6D608D42"/>
    <w:lvl w:ilvl="0" w:tplc="2D267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A2EB2"/>
    <w:multiLevelType w:val="hybridMultilevel"/>
    <w:tmpl w:val="4ADA06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B3748"/>
    <w:multiLevelType w:val="hybridMultilevel"/>
    <w:tmpl w:val="F3F8330E"/>
    <w:lvl w:ilvl="0" w:tplc="2D267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D6E6D"/>
    <w:multiLevelType w:val="multilevel"/>
    <w:tmpl w:val="6610D0D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6684D54"/>
    <w:multiLevelType w:val="hybridMultilevel"/>
    <w:tmpl w:val="88BABF64"/>
    <w:lvl w:ilvl="0" w:tplc="9744A1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2C0EF2"/>
    <w:multiLevelType w:val="multilevel"/>
    <w:tmpl w:val="3954AF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A480BD3"/>
    <w:multiLevelType w:val="hybridMultilevel"/>
    <w:tmpl w:val="A962A4DC"/>
    <w:lvl w:ilvl="0" w:tplc="2D2674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A30EAC"/>
    <w:multiLevelType w:val="multilevel"/>
    <w:tmpl w:val="651C488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3FBF5257"/>
    <w:multiLevelType w:val="hybridMultilevel"/>
    <w:tmpl w:val="3A705C9C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61CA5"/>
    <w:multiLevelType w:val="hybridMultilevel"/>
    <w:tmpl w:val="25B036D2"/>
    <w:lvl w:ilvl="0" w:tplc="2D2674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E511090"/>
    <w:multiLevelType w:val="multilevel"/>
    <w:tmpl w:val="2408B3C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68FC4C64"/>
    <w:multiLevelType w:val="multilevel"/>
    <w:tmpl w:val="BA3404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A3C4445"/>
    <w:multiLevelType w:val="hybridMultilevel"/>
    <w:tmpl w:val="7910E922"/>
    <w:lvl w:ilvl="0" w:tplc="2D267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2091E1D"/>
    <w:multiLevelType w:val="multilevel"/>
    <w:tmpl w:val="0C3EF9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0"/>
  </w:num>
  <w:num w:numId="5">
    <w:abstractNumId w:val="8"/>
  </w:num>
  <w:num w:numId="6">
    <w:abstractNumId w:val="13"/>
  </w:num>
  <w:num w:numId="7">
    <w:abstractNumId w:val="7"/>
  </w:num>
  <w:num w:numId="8">
    <w:abstractNumId w:val="3"/>
  </w:num>
  <w:num w:numId="9">
    <w:abstractNumId w:val="6"/>
  </w:num>
  <w:num w:numId="10">
    <w:abstractNumId w:val="9"/>
  </w:num>
  <w:num w:numId="11">
    <w:abstractNumId w:val="12"/>
  </w:num>
  <w:num w:numId="12">
    <w:abstractNumId w:val="2"/>
  </w:num>
  <w:num w:numId="13">
    <w:abstractNumId w:val="14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D"/>
    <w:rsid w:val="00016B3C"/>
    <w:rsid w:val="000401EC"/>
    <w:rsid w:val="00082074"/>
    <w:rsid w:val="000A46F9"/>
    <w:rsid w:val="001158EF"/>
    <w:rsid w:val="001573A4"/>
    <w:rsid w:val="001D1DAC"/>
    <w:rsid w:val="0021550E"/>
    <w:rsid w:val="0023627D"/>
    <w:rsid w:val="00264667"/>
    <w:rsid w:val="002653AA"/>
    <w:rsid w:val="002C035A"/>
    <w:rsid w:val="00311F76"/>
    <w:rsid w:val="003266EB"/>
    <w:rsid w:val="00336F23"/>
    <w:rsid w:val="003762EF"/>
    <w:rsid w:val="0039794E"/>
    <w:rsid w:val="003C1588"/>
    <w:rsid w:val="0041765A"/>
    <w:rsid w:val="00463748"/>
    <w:rsid w:val="004C3662"/>
    <w:rsid w:val="005329C9"/>
    <w:rsid w:val="0056504B"/>
    <w:rsid w:val="005B3E1E"/>
    <w:rsid w:val="005C7BCC"/>
    <w:rsid w:val="00601805"/>
    <w:rsid w:val="00606555"/>
    <w:rsid w:val="00624FB7"/>
    <w:rsid w:val="006251F2"/>
    <w:rsid w:val="00631FBD"/>
    <w:rsid w:val="00637C69"/>
    <w:rsid w:val="00673AB5"/>
    <w:rsid w:val="00674C4D"/>
    <w:rsid w:val="00687412"/>
    <w:rsid w:val="006B739D"/>
    <w:rsid w:val="006C6A31"/>
    <w:rsid w:val="006D32E4"/>
    <w:rsid w:val="0078227D"/>
    <w:rsid w:val="007A5E34"/>
    <w:rsid w:val="007C67DF"/>
    <w:rsid w:val="00863946"/>
    <w:rsid w:val="00880603"/>
    <w:rsid w:val="008A5146"/>
    <w:rsid w:val="008D7CB6"/>
    <w:rsid w:val="00923A5B"/>
    <w:rsid w:val="009314E1"/>
    <w:rsid w:val="0095148C"/>
    <w:rsid w:val="009A7AE8"/>
    <w:rsid w:val="009D2D4F"/>
    <w:rsid w:val="009E7C53"/>
    <w:rsid w:val="009F25B0"/>
    <w:rsid w:val="00A4206E"/>
    <w:rsid w:val="00A71016"/>
    <w:rsid w:val="00B22808"/>
    <w:rsid w:val="00B33469"/>
    <w:rsid w:val="00B446DC"/>
    <w:rsid w:val="00B54DAF"/>
    <w:rsid w:val="00B723EB"/>
    <w:rsid w:val="00B87E5E"/>
    <w:rsid w:val="00C06E7C"/>
    <w:rsid w:val="00C4253A"/>
    <w:rsid w:val="00C57243"/>
    <w:rsid w:val="00C62443"/>
    <w:rsid w:val="00C74C4F"/>
    <w:rsid w:val="00CB3F71"/>
    <w:rsid w:val="00D163D6"/>
    <w:rsid w:val="00D343E2"/>
    <w:rsid w:val="00D423B1"/>
    <w:rsid w:val="00D829BC"/>
    <w:rsid w:val="00DF1B98"/>
    <w:rsid w:val="00E11F23"/>
    <w:rsid w:val="00E447C4"/>
    <w:rsid w:val="00E50E8E"/>
    <w:rsid w:val="00E560AF"/>
    <w:rsid w:val="00E608B9"/>
    <w:rsid w:val="00E724F3"/>
    <w:rsid w:val="00E80BDD"/>
    <w:rsid w:val="00EA1C74"/>
    <w:rsid w:val="00ED4528"/>
    <w:rsid w:val="00F017D9"/>
    <w:rsid w:val="00F47394"/>
    <w:rsid w:val="00F83035"/>
    <w:rsid w:val="00FC0B77"/>
    <w:rsid w:val="00FD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978AC"/>
  <w15:docId w15:val="{8865985D-A808-4111-A75A-58FFBAE9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27D"/>
    <w:pPr>
      <w:ind w:left="720"/>
      <w:contextualSpacing/>
    </w:pPr>
  </w:style>
  <w:style w:type="table" w:styleId="a4">
    <w:name w:val="Table Grid"/>
    <w:basedOn w:val="a1"/>
    <w:uiPriority w:val="59"/>
    <w:rsid w:val="0078227D"/>
    <w:pPr>
      <w:spacing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50E8E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1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15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6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Сальманова Мария Валерьевна</cp:lastModifiedBy>
  <cp:revision>9</cp:revision>
  <cp:lastPrinted>2021-12-15T11:33:00Z</cp:lastPrinted>
  <dcterms:created xsi:type="dcterms:W3CDTF">2026-01-26T03:48:00Z</dcterms:created>
  <dcterms:modified xsi:type="dcterms:W3CDTF">2026-01-30T07:00:00Z</dcterms:modified>
</cp:coreProperties>
</file>